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152400</wp:posOffset>
            </wp:positionH>
            <wp:positionV relativeFrom="page">
              <wp:posOffset>152400</wp:posOffset>
            </wp:positionV>
            <wp:extent cx="7251700" cy="10388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251700" cy="10388600"/>
                    </a:xfrm>
                    <a:prstGeom prst="rect">
                      <a:avLst/>
                    </a:prstGeom>
                    <a:noFill/>
                  </pic:spPr>
                </pic:pic>
              </a:graphicData>
            </a:graphic>
          </wp:anchor>
        </w:drawing>
      </w:r>
    </w:p>
    <w:p>
      <w:pPr>
        <w:sectPr>
          <w:pgSz w:w="11900" w:h="16840" w:orient="portrait"/>
          <w:cols w:equalWidth="1" w:num="1" w:space="0"/>
          <w:pgMar w:left="1440" w:top="1440" w:right="1440" w:bottom="875" w:gutter="0" w:footer="0" w:header="0"/>
        </w:sectPr>
      </w:pPr>
    </w:p>
    <w:bookmarkStart w:id="1" w:name="page2"/>
    <w:bookmarkEnd w:id="1"/>
    <w:p>
      <w:pPr>
        <w:ind w:right="200"/>
        <w:spacing w:after="0" w:line="324" w:lineRule="auto"/>
        <w:rPr>
          <w:sz w:val="20"/>
          <w:szCs w:val="20"/>
          <w:color w:val="auto"/>
        </w:rPr>
      </w:pPr>
      <w:r>
        <w:rPr>
          <w:rFonts w:ascii="Arial" w:cs="Arial" w:eastAsia="Arial" w:hAnsi="Arial"/>
          <w:sz w:val="35"/>
          <w:szCs w:val="35"/>
          <w:color w:val="auto"/>
        </w:rPr>
        <w:t>O marketing de conteúdo transformou a maneira como as empresas fazem negócios e interagem com seus clientes. A simples distribuição de mensagens publicitárias ao seu público-alvo não é mais uma estratégia viável para aumentar o tráfego do site e as taxas de conversão de clientes. Desde o surgimento das mídias sociais, as empresas se aproximaram de seus clientes, tornando-se mais comunicativas para ganhar lealdade e confiança. Isso fez com que as empresas tivessem que se concentrar mais no marketing de conteúdo e desenvolvendo campanhas sólidas de marketing de conteúdo para aumentar sua exposição e alcançar mais clientes em potencial. Hoje, se as empresas desejam ter sucesso e aumentar seu público, precisam incluir mais do que posts em sua estratégia de marketing de conteúdo.</w:t>
      </w:r>
    </w:p>
    <w:p>
      <w:pPr>
        <w:spacing w:after="0" w:line="200" w:lineRule="exact"/>
        <w:rPr>
          <w:sz w:val="20"/>
          <w:szCs w:val="20"/>
          <w:color w:val="auto"/>
        </w:rPr>
      </w:pPr>
    </w:p>
    <w:p>
      <w:pPr>
        <w:spacing w:after="0" w:line="273" w:lineRule="exact"/>
        <w:rPr>
          <w:sz w:val="20"/>
          <w:szCs w:val="20"/>
          <w:color w:val="auto"/>
        </w:rPr>
      </w:pPr>
    </w:p>
    <w:p>
      <w:pPr>
        <w:spacing w:after="0" w:line="324" w:lineRule="auto"/>
        <w:rPr>
          <w:sz w:val="20"/>
          <w:szCs w:val="20"/>
          <w:color w:val="auto"/>
        </w:rPr>
      </w:pPr>
      <w:r>
        <w:rPr>
          <w:rFonts w:ascii="Arial" w:cs="Arial" w:eastAsia="Arial" w:hAnsi="Arial"/>
          <w:sz w:val="35"/>
          <w:szCs w:val="35"/>
          <w:color w:val="auto"/>
        </w:rPr>
        <w:t>A expansão dos tipos de conteúdo que você está criando ajudará sua empresa a aumentar o número de clientes que visitam seu site. Quando uma empresa pode aumentar a quantidade de tráfego visualizada no site, ela tem mais chances de melhorar sua taxa de conversão e obter maiores lucros. A inclusão de diferentes tipos de conteúdo em sua estratégia geral ajudará a aumentar o envolvimento de seus clientes e a transformar sua empresa em uma autoridade do setor, em que os clientes podem confiar. A incorporação desses sete tipos de conteúdo em sua estratégia de marketing levará a um aumento de visitantes direcionados, novo tráfego, taxas de conversão mais altas e melhores classificações nos mecanismos de pesquisa.</w:t>
      </w:r>
    </w:p>
    <w:p>
      <w:pPr>
        <w:sectPr>
          <w:pgSz w:w="11900" w:h="16840" w:orient="portrait"/>
          <w:cols w:equalWidth="0" w:num="1">
            <w:col w:w="9560"/>
          </w:cols>
          <w:pgMar w:left="1140" w:top="1106" w:right="1200" w:bottom="1113" w:gutter="0" w:footer="0" w:header="0"/>
        </w:sectPr>
      </w:pPr>
    </w:p>
    <w:bookmarkStart w:id="2" w:name="page3"/>
    <w:bookmarkEnd w:id="2"/>
    <w:p>
      <w:pPr>
        <w:spacing w:after="0"/>
        <w:rPr>
          <w:sz w:val="20"/>
          <w:szCs w:val="20"/>
          <w:color w:val="auto"/>
        </w:rPr>
      </w:pPr>
      <w:r>
        <w:rPr>
          <w:rFonts w:ascii="Arial" w:cs="Arial" w:eastAsia="Arial" w:hAnsi="Arial"/>
          <w:sz w:val="71"/>
          <w:szCs w:val="71"/>
          <w:color w:val="0D0D0D"/>
        </w:rPr>
        <w:t>Infográficos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53975</wp:posOffset>
            </wp:positionV>
            <wp:extent cx="6153785"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ectPr>
          <w:pgSz w:w="11900" w:h="16840" w:orient="portrait"/>
          <w:cols w:equalWidth="0" w:num="1">
            <w:col w:w="9540"/>
          </w:cols>
          <w:pgMar w:left="1140" w:top="1080" w:right="122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line="317" w:lineRule="auto"/>
        <w:rPr>
          <w:sz w:val="20"/>
          <w:szCs w:val="20"/>
          <w:color w:val="auto"/>
        </w:rPr>
      </w:pPr>
      <w:r>
        <w:rPr>
          <w:rFonts w:ascii="Arial" w:cs="Arial" w:eastAsia="Arial" w:hAnsi="Arial"/>
          <w:sz w:val="36"/>
          <w:szCs w:val="36"/>
          <w:color w:val="auto"/>
        </w:rPr>
        <w:t>Os infográficos tornaram-se uma ferramenta favorita para as empresas usarem seus dados e estatísticas complexos e organizá-los em uma exibição visual atraente e facilmente inteligível. Os infográficos tendem a ser mais compartilhados, visualizados e mais amados do que qualquer outro tipo de conteúdo que você possa produzir. Os infográficos tornaram-se parte integrante das estratégias de marketing de conteúdo quando acompanhados de diligentes empreendimentos promocionais.</w:t>
      </w:r>
    </w:p>
    <w:p>
      <w:pPr>
        <w:spacing w:after="0" w:line="200" w:lineRule="exact"/>
        <w:rPr>
          <w:sz w:val="20"/>
          <w:szCs w:val="20"/>
          <w:color w:val="auto"/>
        </w:rPr>
      </w:pPr>
    </w:p>
    <w:p>
      <w:pPr>
        <w:spacing w:after="0" w:line="269" w:lineRule="exact"/>
        <w:rPr>
          <w:sz w:val="20"/>
          <w:szCs w:val="20"/>
          <w:color w:val="auto"/>
        </w:rPr>
      </w:pPr>
    </w:p>
    <w:p>
      <w:pPr>
        <w:ind w:right="40"/>
        <w:spacing w:after="0" w:line="325" w:lineRule="auto"/>
        <w:rPr>
          <w:sz w:val="20"/>
          <w:szCs w:val="20"/>
          <w:color w:val="auto"/>
        </w:rPr>
      </w:pPr>
      <w:r>
        <w:rPr>
          <w:rFonts w:ascii="Arial" w:cs="Arial" w:eastAsia="Arial" w:hAnsi="Arial"/>
          <w:sz w:val="35"/>
          <w:szCs w:val="35"/>
          <w:color w:val="auto"/>
        </w:rPr>
        <w:t>Para obter as maiores recompensas de um infográfico, é essencial que você crie um design e layout impactantes. Você deve combinar as cores, fontes e formas corretas para transmitir seus dados valiosos em um formato facilmente digerível. Você também deve incluir dados precisos, como fontes revisadas por pares, bem como dados contextualmente relevantes. Os infográficos são uma maneira poderosa de compartilhar suas informações em um formato visual explosivo. Com um estudo constatando que os infográficos foram compartilhados e curtidos nas mídias sociais três vezes mais que os outros conteúdos, ele tem um alto potencial de se tornar viral.</w:t>
      </w:r>
    </w:p>
    <w:p>
      <w:pPr>
        <w:sectPr>
          <w:pgSz w:w="11900" w:h="16840" w:orient="portrait"/>
          <w:cols w:equalWidth="0" w:num="1">
            <w:col w:w="9540"/>
          </w:cols>
          <w:pgMar w:left="1140" w:top="1080" w:right="1220" w:bottom="1440" w:gutter="0" w:footer="0" w:header="0"/>
          <w:type w:val="continuous"/>
        </w:sectPr>
      </w:pPr>
    </w:p>
    <w:bookmarkStart w:id="3" w:name="page4"/>
    <w:bookmarkEnd w:id="3"/>
    <w:p>
      <w:pPr>
        <w:spacing w:after="0" w:line="121" w:lineRule="exact"/>
        <w:rPr>
          <w:sz w:val="20"/>
          <w:szCs w:val="20"/>
          <w:color w:val="auto"/>
        </w:rPr>
      </w:pPr>
    </w:p>
    <w:p>
      <w:pPr>
        <w:spacing w:after="0"/>
        <w:rPr>
          <w:sz w:val="20"/>
          <w:szCs w:val="20"/>
          <w:color w:val="auto"/>
        </w:rPr>
      </w:pPr>
      <w:r>
        <w:rPr>
          <w:rFonts w:ascii="Arial" w:cs="Arial" w:eastAsia="Arial" w:hAnsi="Arial"/>
          <w:sz w:val="71"/>
          <w:szCs w:val="71"/>
          <w:color w:val="0D0D0D"/>
        </w:rPr>
        <w:t>Vídeos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53975</wp:posOffset>
            </wp:positionV>
            <wp:extent cx="6153785" cy="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ectPr>
          <w:pgSz w:w="11900" w:h="16840" w:orient="portrait"/>
          <w:cols w:equalWidth="0" w:num="1">
            <w:col w:w="9540"/>
          </w:cols>
          <w:pgMar w:left="1140" w:top="1440" w:right="122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line="317" w:lineRule="auto"/>
        <w:rPr>
          <w:sz w:val="20"/>
          <w:szCs w:val="20"/>
          <w:color w:val="auto"/>
        </w:rPr>
      </w:pPr>
      <w:r>
        <w:rPr>
          <w:rFonts w:ascii="Arial" w:cs="Arial" w:eastAsia="Arial" w:hAnsi="Arial"/>
          <w:sz w:val="36"/>
          <w:szCs w:val="36"/>
          <w:color w:val="auto"/>
        </w:rPr>
        <w:t>Os vídeos continuam ganhando popularidade como uma ferramenta útil para mostrar as soluções que você pode oferecer para problemas comuns enfrentados por seus clientes. Embora existam tipos de conteúdo muito mais baratos que você pode usar, os vídeos servem como uma maneira de sua empresa demonstrar que você está disposto a fazer um esforço extra para obter qualidade. Um estudo recente concluiu que a inclusão de vídeos na sua página de destino pode aumentar sua taxa de conversão em 86%.</w:t>
      </w:r>
    </w:p>
    <w:p>
      <w:pPr>
        <w:spacing w:after="0" w:line="200" w:lineRule="exact"/>
        <w:rPr>
          <w:sz w:val="20"/>
          <w:szCs w:val="20"/>
          <w:color w:val="auto"/>
        </w:rPr>
      </w:pPr>
    </w:p>
    <w:p>
      <w:pPr>
        <w:spacing w:after="0" w:line="269" w:lineRule="exact"/>
        <w:rPr>
          <w:sz w:val="20"/>
          <w:szCs w:val="20"/>
          <w:color w:val="auto"/>
        </w:rPr>
      </w:pPr>
    </w:p>
    <w:p>
      <w:pPr>
        <w:ind w:right="60"/>
        <w:spacing w:after="0" w:line="315" w:lineRule="auto"/>
        <w:rPr>
          <w:sz w:val="20"/>
          <w:szCs w:val="20"/>
          <w:color w:val="auto"/>
        </w:rPr>
      </w:pPr>
      <w:r>
        <w:rPr>
          <w:rFonts w:ascii="Arial" w:cs="Arial" w:eastAsia="Arial" w:hAnsi="Arial"/>
          <w:sz w:val="36"/>
          <w:szCs w:val="36"/>
          <w:color w:val="auto"/>
        </w:rPr>
        <w:t>Existem vários tipos de vídeos que você pode usar para aprimorar sua campanha de marketing de conteúdo. Você pode considerar o uso de vídeos de instruções, demonstrações, vídeos de explicação animados ou depoimentos de clientes. O tipo de vídeo que você escolhe não é importante, o importante é criar vídeos que correspondam ao estilo geral da sua empresa e ao espírito da sua marca. A criação de conteúdo que inclui vídeos tem o potencial de fornecer 300% mais links de entrada. Os vídeos que você produz podem ter o potencial de se tornar a principal representação de sua marca. Portanto, verifique se todos eles têm os calibres mais altos.</w:t>
      </w:r>
    </w:p>
    <w:p>
      <w:pPr>
        <w:sectPr>
          <w:pgSz w:w="11900" w:h="16840" w:orient="portrait"/>
          <w:cols w:equalWidth="0" w:num="1">
            <w:col w:w="9540"/>
          </w:cols>
          <w:pgMar w:left="1140" w:top="1440" w:right="1220" w:bottom="1440" w:gutter="0" w:footer="0" w:header="0"/>
          <w:type w:val="continuous"/>
        </w:sectPr>
      </w:pPr>
    </w:p>
    <w:bookmarkStart w:id="4" w:name="page5"/>
    <w:bookmarkEnd w:id="4"/>
    <w:p>
      <w:pPr>
        <w:spacing w:after="0"/>
        <w:rPr>
          <w:sz w:val="20"/>
          <w:szCs w:val="20"/>
          <w:color w:val="auto"/>
        </w:rPr>
      </w:pPr>
      <w:r>
        <w:rPr>
          <w:rFonts w:ascii="Arial" w:cs="Arial" w:eastAsia="Arial" w:hAnsi="Arial"/>
          <w:sz w:val="71"/>
          <w:szCs w:val="71"/>
          <w:color w:val="0D0D0D"/>
        </w:rPr>
        <w:t>Imagens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53975</wp:posOffset>
            </wp:positionV>
            <wp:extent cx="6153785" cy="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ectPr>
          <w:pgSz w:w="11900" w:h="16840" w:orient="portrait"/>
          <w:cols w:equalWidth="0" w:num="1">
            <w:col w:w="9580"/>
          </w:cols>
          <w:pgMar w:left="1140" w:top="1080" w:right="118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60"/>
        <w:spacing w:after="0" w:line="317" w:lineRule="auto"/>
        <w:rPr>
          <w:sz w:val="20"/>
          <w:szCs w:val="20"/>
          <w:color w:val="auto"/>
        </w:rPr>
      </w:pPr>
      <w:r>
        <w:rPr>
          <w:rFonts w:ascii="Arial" w:cs="Arial" w:eastAsia="Arial" w:hAnsi="Arial"/>
          <w:sz w:val="36"/>
          <w:szCs w:val="36"/>
          <w:color w:val="auto"/>
        </w:rPr>
        <w:t>Seus leitores estarão mais inclinados a terminar de ler seu conteúdo quando você o dividir com imagens atraentes e de alta qualidade que são contextualmente relevantes. Os artigos que incluem imagens tendem a ter 94% mais visualizações do que aqueles que não têm. Com o tempo de atenção diminuindo, graças à saturação excessiva de conteúdo digital e ao aumento do uso do acesso móvel à Internet, a criação de conteúdo que contenha grandes blocos de texto tornou-se extremamente desagradável.</w:t>
      </w:r>
    </w:p>
    <w:p>
      <w:pPr>
        <w:spacing w:after="0" w:line="200" w:lineRule="exact"/>
        <w:rPr>
          <w:sz w:val="20"/>
          <w:szCs w:val="20"/>
          <w:color w:val="auto"/>
        </w:rPr>
      </w:pPr>
    </w:p>
    <w:p>
      <w:pPr>
        <w:spacing w:after="0" w:line="269" w:lineRule="exact"/>
        <w:rPr>
          <w:sz w:val="20"/>
          <w:szCs w:val="20"/>
          <w:color w:val="auto"/>
        </w:rPr>
      </w:pPr>
    </w:p>
    <w:p>
      <w:pPr>
        <w:spacing w:after="0" w:line="315" w:lineRule="auto"/>
        <w:rPr>
          <w:sz w:val="20"/>
          <w:szCs w:val="20"/>
          <w:color w:val="auto"/>
        </w:rPr>
      </w:pPr>
      <w:r>
        <w:rPr>
          <w:rFonts w:ascii="Arial" w:cs="Arial" w:eastAsia="Arial" w:hAnsi="Arial"/>
          <w:sz w:val="36"/>
          <w:szCs w:val="36"/>
          <w:color w:val="auto"/>
        </w:rPr>
        <w:t>Ao usar imagens em sua campanha de marketing de conteúdo, certifique-se de usar fotos originais ou que tenha tirado, pois isso cria um toque mais pessoal nas suas campanhas de marketing. Embora as imagens atraentes e de alta qualidade possam levar muito tempo para serem desenvolvidas e um pouco caras para comprar, você pode usar ferramentas de imagem populares para criar imagens únicas e cativantes de graça através de uma interface simples de arrastar e soltar. Você também pode usar sites de compartilhamento de fotos para comprar fotos de alta qualidade gratuitamente. Apenas certifique-se de ter autoridade para usá-los para evitar que sejam usados ​​pela concorrência.</w:t>
      </w:r>
    </w:p>
    <w:p>
      <w:pPr>
        <w:sectPr>
          <w:pgSz w:w="11900" w:h="16840" w:orient="portrait"/>
          <w:cols w:equalWidth="0" w:num="1">
            <w:col w:w="9580"/>
          </w:cols>
          <w:pgMar w:left="1140" w:top="1080" w:right="1180" w:bottom="1440" w:gutter="0" w:footer="0" w:header="0"/>
          <w:type w:val="continuous"/>
        </w:sectPr>
      </w:pPr>
    </w:p>
    <w:bookmarkStart w:id="5" w:name="page6"/>
    <w:bookmarkEnd w:id="5"/>
    <w:p>
      <w:pPr>
        <w:spacing w:after="0" w:line="121" w:lineRule="exact"/>
        <w:rPr>
          <w:sz w:val="20"/>
          <w:szCs w:val="20"/>
          <w:color w:val="auto"/>
        </w:rPr>
      </w:pPr>
    </w:p>
    <w:p>
      <w:pPr>
        <w:spacing w:after="0"/>
        <w:rPr>
          <w:sz w:val="20"/>
          <w:szCs w:val="20"/>
          <w:color w:val="auto"/>
        </w:rPr>
      </w:pPr>
      <w:r>
        <w:rPr>
          <w:rFonts w:ascii="Arial" w:cs="Arial" w:eastAsia="Arial" w:hAnsi="Arial"/>
          <w:sz w:val="71"/>
          <w:szCs w:val="71"/>
          <w:color w:val="0D0D0D"/>
        </w:rPr>
        <w:t>eBooks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53975</wp:posOffset>
            </wp:positionV>
            <wp:extent cx="6153785" cy="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ectPr>
          <w:pgSz w:w="11900" w:h="16840" w:orient="portrait"/>
          <w:cols w:equalWidth="0" w:num="1">
            <w:col w:w="9620"/>
          </w:cols>
          <w:pgMar w:left="1140" w:top="1440" w:right="11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320"/>
        <w:spacing w:after="0" w:line="318" w:lineRule="auto"/>
        <w:rPr>
          <w:sz w:val="20"/>
          <w:szCs w:val="20"/>
          <w:color w:val="auto"/>
        </w:rPr>
      </w:pPr>
      <w:r>
        <w:rPr>
          <w:rFonts w:ascii="Arial" w:cs="Arial" w:eastAsia="Arial" w:hAnsi="Arial"/>
          <w:sz w:val="36"/>
          <w:szCs w:val="36"/>
          <w:color w:val="auto"/>
        </w:rPr>
        <w:t>O uso de eBooks como parte de sua estratégia de marketing de conteúdo oferece vários benefícios distintos. A inclusão de conteúdo de formato longo em sua abordagem permitirá que seus negócios estabeleçam credibilidade em seu setor e o ponham como autoridade no assunto. Eles permitem que você formule a mensagem que você está entregando e a experiência que pretende projetar para o seu público-alvo.</w:t>
      </w:r>
    </w:p>
    <w:p>
      <w:pPr>
        <w:spacing w:after="0" w:line="200" w:lineRule="exact"/>
        <w:rPr>
          <w:sz w:val="20"/>
          <w:szCs w:val="20"/>
          <w:color w:val="auto"/>
        </w:rPr>
      </w:pPr>
    </w:p>
    <w:p>
      <w:pPr>
        <w:spacing w:after="0" w:line="266" w:lineRule="exact"/>
        <w:rPr>
          <w:sz w:val="20"/>
          <w:szCs w:val="20"/>
          <w:color w:val="auto"/>
        </w:rPr>
      </w:pPr>
    </w:p>
    <w:p>
      <w:pPr>
        <w:spacing w:after="0" w:line="315" w:lineRule="auto"/>
        <w:rPr>
          <w:sz w:val="20"/>
          <w:szCs w:val="20"/>
          <w:color w:val="auto"/>
        </w:rPr>
      </w:pPr>
      <w:r>
        <w:rPr>
          <w:rFonts w:ascii="Arial" w:cs="Arial" w:eastAsia="Arial" w:hAnsi="Arial"/>
          <w:sz w:val="36"/>
          <w:szCs w:val="36"/>
          <w:color w:val="auto"/>
        </w:rPr>
        <w:t>Comparado a outros materiais de marketing, os eBooks são relativamente baratos de produzir. Além do tempo gasto na criação do conteúdo para incluir no livro, os custos de produção são mínimos e também eficientes. O tempo total desde o conceito até a publicação pode levar apenas algumas semanas. Colocar o conteúdo nas mãos do seu público também é relativamente simples. Muitas empresas oferecerão seus eBooks através do site como um download em troca de seus e-mails ou outras informações de contato. Se você deseja aumentar seu alcance, pode disponibilizar seu e-book na Amazon.com ou em outras plataformas de autopublicação digital on-line.</w:t>
      </w:r>
    </w:p>
    <w:p>
      <w:pPr>
        <w:sectPr>
          <w:pgSz w:w="11900" w:h="16840" w:orient="portrait"/>
          <w:cols w:equalWidth="0" w:num="1">
            <w:col w:w="9620"/>
          </w:cols>
          <w:pgMar w:left="1140" w:top="1440" w:right="1140" w:bottom="1440" w:gutter="0" w:footer="0" w:header="0"/>
          <w:type w:val="continuous"/>
        </w:sectPr>
      </w:pPr>
    </w:p>
    <w:bookmarkStart w:id="6" w:name="page7"/>
    <w:bookmarkEnd w:id="6"/>
    <w:p>
      <w:pPr>
        <w:spacing w:after="0"/>
        <w:rPr>
          <w:sz w:val="20"/>
          <w:szCs w:val="20"/>
          <w:color w:val="auto"/>
        </w:rPr>
      </w:pPr>
      <w:r>
        <w:rPr>
          <w:rFonts w:ascii="Arial" w:cs="Arial" w:eastAsia="Arial" w:hAnsi="Arial"/>
          <w:sz w:val="71"/>
          <w:szCs w:val="71"/>
          <w:color w:val="0D0D0D"/>
        </w:rPr>
        <w:t>Podcasts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53975</wp:posOffset>
            </wp:positionV>
            <wp:extent cx="6153785" cy="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ectPr>
          <w:pgSz w:w="11900" w:h="16840" w:orient="portrait"/>
          <w:cols w:equalWidth="0" w:num="1">
            <w:col w:w="9540"/>
          </w:cols>
          <w:pgMar w:left="1140" w:top="1080" w:right="122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100"/>
        <w:spacing w:after="0" w:line="328" w:lineRule="auto"/>
        <w:rPr>
          <w:sz w:val="20"/>
          <w:szCs w:val="20"/>
          <w:color w:val="auto"/>
        </w:rPr>
      </w:pPr>
      <w:r>
        <w:rPr>
          <w:rFonts w:ascii="Arial" w:cs="Arial" w:eastAsia="Arial" w:hAnsi="Arial"/>
          <w:sz w:val="35"/>
          <w:szCs w:val="35"/>
          <w:color w:val="auto"/>
        </w:rPr>
        <w:t>Os podcasts continuam a ser uma escolha popular para muitas empresas usarem em sua estratégia de marketing de conteúdo e viram um crescimento explosivo recente devido ao aumento do uso de telefones celulares. Os podcasts não exigem muito equipamento para criar e podem ser concluídos em questão de horas. As empresas que utilizam podcasts podem alcançar um amplo público e alcançar novos clientes em potencial rapidamente.</w:t>
      </w:r>
    </w:p>
    <w:p>
      <w:pPr>
        <w:spacing w:after="0" w:line="200" w:lineRule="exact"/>
        <w:rPr>
          <w:sz w:val="20"/>
          <w:szCs w:val="20"/>
          <w:color w:val="auto"/>
        </w:rPr>
      </w:pPr>
    </w:p>
    <w:p>
      <w:pPr>
        <w:spacing w:after="0" w:line="255" w:lineRule="exact"/>
        <w:rPr>
          <w:sz w:val="20"/>
          <w:szCs w:val="20"/>
          <w:color w:val="auto"/>
        </w:rPr>
      </w:pPr>
    </w:p>
    <w:p>
      <w:pPr>
        <w:spacing w:after="0" w:line="315" w:lineRule="auto"/>
        <w:rPr>
          <w:sz w:val="20"/>
          <w:szCs w:val="20"/>
          <w:color w:val="auto"/>
        </w:rPr>
      </w:pPr>
      <w:r>
        <w:rPr>
          <w:rFonts w:ascii="Arial" w:cs="Arial" w:eastAsia="Arial" w:hAnsi="Arial"/>
          <w:sz w:val="36"/>
          <w:szCs w:val="36"/>
          <w:color w:val="auto"/>
        </w:rPr>
        <w:t>Embora os podcasts sejam um meio unilateral, eles ajudam você a criar relacionamentos com seus clientes e dão aos ouvintes a sensação de que conhecem a pessoa que está falando. Oferecer a seus clientes em potencial e regulares a oportunidade de ouvir podcasts pode ser uma pausa bem-vinda da grande quantidade de conteúdo escrito a que estão expostos. Uma pesquisa recente revelou 63% dos que ouvem podcasts compram o produto ou serviço promovido pelo host. Isso mostra que os podcasts podem ser usados ​​efetivamente para envolver o público e influenciar positivamente suas decisões de compra.</w:t>
      </w:r>
    </w:p>
    <w:p>
      <w:pPr>
        <w:sectPr>
          <w:pgSz w:w="11900" w:h="16840" w:orient="portrait"/>
          <w:cols w:equalWidth="0" w:num="1">
            <w:col w:w="9540"/>
          </w:cols>
          <w:pgMar w:left="1140" w:top="1080" w:right="1220" w:bottom="1440" w:gutter="0" w:footer="0" w:header="0"/>
          <w:type w:val="continuous"/>
        </w:sectPr>
      </w:pPr>
    </w:p>
    <w:bookmarkStart w:id="7" w:name="page8"/>
    <w:bookmarkEnd w:id="7"/>
    <w:p>
      <w:pPr>
        <w:spacing w:after="0" w:line="121" w:lineRule="exact"/>
        <w:rPr>
          <w:sz w:val="20"/>
          <w:szCs w:val="20"/>
          <w:color w:val="auto"/>
        </w:rPr>
      </w:pPr>
    </w:p>
    <w:p>
      <w:pPr>
        <w:spacing w:after="0"/>
        <w:rPr>
          <w:sz w:val="20"/>
          <w:szCs w:val="20"/>
          <w:color w:val="auto"/>
        </w:rPr>
      </w:pPr>
      <w:r>
        <w:rPr>
          <w:rFonts w:ascii="Arial" w:cs="Arial" w:eastAsia="Arial" w:hAnsi="Arial"/>
          <w:sz w:val="71"/>
          <w:szCs w:val="71"/>
          <w:color w:val="0D0D0D"/>
        </w:rPr>
        <w:t>Nao Memes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53975</wp:posOffset>
            </wp:positionV>
            <wp:extent cx="6153785" cy="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ectPr>
          <w:pgSz w:w="11900" w:h="16840" w:orient="portrait"/>
          <w:cols w:equalWidth="0" w:num="1">
            <w:col w:w="9580"/>
          </w:cols>
          <w:pgMar w:left="1140" w:top="1440" w:right="118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line="316" w:lineRule="auto"/>
        <w:rPr>
          <w:sz w:val="20"/>
          <w:szCs w:val="20"/>
          <w:color w:val="auto"/>
        </w:rPr>
      </w:pPr>
      <w:r>
        <w:rPr>
          <w:rFonts w:ascii="Arial" w:cs="Arial" w:eastAsia="Arial" w:hAnsi="Arial"/>
          <w:sz w:val="36"/>
          <w:szCs w:val="36"/>
          <w:color w:val="auto"/>
        </w:rPr>
        <w:t>Poucas pessoas pensaram que os memes, comumente conhecidos como imagens acompanhadas de legendas engraçadas, teriam um papel tão substancial no marketing de conteúdo. Quando os memes começaram a ganhar força online, eles eram compartilhados principalmente por estudantes universitários como uma forma de entretenimento. Hoje, no entanto, eles se tornaram uma forma única e fácil de criar conteúdo visual. Eles não exigem nenhuma habilidade de design gráfico para criar, e você pode usar sites on-line como o Meme Generator ou o Quick Meme para adicionar seu texto a imagens populares.</w:t>
      </w:r>
    </w:p>
    <w:p>
      <w:pPr>
        <w:spacing w:after="0" w:line="200" w:lineRule="exact"/>
        <w:rPr>
          <w:sz w:val="20"/>
          <w:szCs w:val="20"/>
          <w:color w:val="auto"/>
        </w:rPr>
      </w:pPr>
    </w:p>
    <w:p>
      <w:pPr>
        <w:spacing w:after="0" w:line="268" w:lineRule="exact"/>
        <w:rPr>
          <w:sz w:val="20"/>
          <w:szCs w:val="20"/>
          <w:color w:val="auto"/>
        </w:rPr>
      </w:pPr>
    </w:p>
    <w:p>
      <w:pPr>
        <w:spacing w:after="0" w:line="316" w:lineRule="auto"/>
        <w:rPr>
          <w:sz w:val="20"/>
          <w:szCs w:val="20"/>
          <w:color w:val="auto"/>
        </w:rPr>
      </w:pPr>
      <w:r>
        <w:rPr>
          <w:rFonts w:ascii="Arial" w:cs="Arial" w:eastAsia="Arial" w:hAnsi="Arial"/>
          <w:sz w:val="36"/>
          <w:szCs w:val="36"/>
          <w:color w:val="auto"/>
        </w:rPr>
        <w:t>Uma ótima maneira de evocar emoções positivas e se destacar da concorrência é criar seus próprios memes e compartilhá-los com seu público. Para usá-los com sucesso, você precisa determinar se o meme é apropriado para o seu nicho e descobrir se o grupo obterá ou não um envolvimento real com o seu público. Outro benefício do uso de memes em sua campanha de marketing de conteúdo é que eles permitem que você crie piadas sobre seu setor. Essa é uma ótima maneira de fazer seu público rir e criar uma comunidade em torno de seus negócios.</w:t>
      </w:r>
    </w:p>
    <w:p>
      <w:pPr>
        <w:sectPr>
          <w:pgSz w:w="11900" w:h="16840" w:orient="portrait"/>
          <w:cols w:equalWidth="0" w:num="1">
            <w:col w:w="9580"/>
          </w:cols>
          <w:pgMar w:left="1140" w:top="1440" w:right="1180" w:bottom="1440" w:gutter="0" w:footer="0" w:header="0"/>
          <w:type w:val="continuous"/>
        </w:sectPr>
      </w:pPr>
    </w:p>
    <w:bookmarkStart w:id="8" w:name="page9"/>
    <w:bookmarkEnd w:id="8"/>
    <w:p>
      <w:pPr>
        <w:spacing w:after="0"/>
        <w:rPr>
          <w:sz w:val="20"/>
          <w:szCs w:val="20"/>
          <w:color w:val="auto"/>
        </w:rPr>
      </w:pPr>
      <w:r>
        <w:rPr>
          <w:rFonts w:ascii="Arial" w:cs="Arial" w:eastAsia="Arial" w:hAnsi="Arial"/>
          <w:sz w:val="71"/>
          <w:szCs w:val="71"/>
          <w:color w:val="0D0D0D"/>
        </w:rPr>
        <w:t>Apresentações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53975</wp:posOffset>
            </wp:positionV>
            <wp:extent cx="6153785" cy="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ectPr>
          <w:pgSz w:w="11900" w:h="16840" w:orient="portrait"/>
          <w:cols w:equalWidth="0" w:num="1">
            <w:col w:w="9600"/>
          </w:cols>
          <w:pgMar w:left="1140" w:top="1080" w:right="1160" w:bottom="76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80"/>
        <w:spacing w:after="0" w:line="316" w:lineRule="auto"/>
        <w:rPr>
          <w:sz w:val="20"/>
          <w:szCs w:val="20"/>
          <w:color w:val="auto"/>
        </w:rPr>
      </w:pPr>
      <w:r>
        <w:rPr>
          <w:rFonts w:ascii="Arial" w:cs="Arial" w:eastAsia="Arial" w:hAnsi="Arial"/>
          <w:sz w:val="36"/>
          <w:szCs w:val="36"/>
          <w:color w:val="auto"/>
        </w:rPr>
        <w:t>As apresentações não são mais estritamente para a sala de reuniões. As empresas agora podem compartilhar suas apresentações com o mundo através de sites como o SlideShare. O uso desses sites pode expandir drasticamente o alcance da sua empresa. O desenvolvimento de uma excelente apresentação do SlideShare pode permitir que sua empresa informe e se comunique com seu público, independentemente do tipo de dispositivo que eles estão usando. Como os infográficos, ao desenvolver suas apresentações, você deseja usar cores e design atraentes para chamar a atenção do leitor para o conteúdo.</w:t>
      </w:r>
    </w:p>
    <w:p>
      <w:pPr>
        <w:spacing w:after="0" w:line="200" w:lineRule="exact"/>
        <w:rPr>
          <w:sz w:val="20"/>
          <w:szCs w:val="20"/>
          <w:color w:val="auto"/>
        </w:rPr>
      </w:pPr>
    </w:p>
    <w:p>
      <w:pPr>
        <w:spacing w:after="0" w:line="268" w:lineRule="exact"/>
        <w:rPr>
          <w:sz w:val="20"/>
          <w:szCs w:val="20"/>
          <w:color w:val="auto"/>
        </w:rPr>
      </w:pPr>
    </w:p>
    <w:p>
      <w:pPr>
        <w:ind w:right="140"/>
        <w:spacing w:after="0" w:line="326" w:lineRule="auto"/>
        <w:rPr>
          <w:sz w:val="20"/>
          <w:szCs w:val="20"/>
          <w:color w:val="auto"/>
        </w:rPr>
      </w:pPr>
      <w:r>
        <w:rPr>
          <w:rFonts w:ascii="Arial" w:cs="Arial" w:eastAsia="Arial" w:hAnsi="Arial"/>
          <w:sz w:val="35"/>
          <w:szCs w:val="35"/>
          <w:color w:val="auto"/>
        </w:rPr>
        <w:t>É provável que suas apresentações incluam muitas informações, por isso é importante que você seja consistente com elementos como fontes, cores e bordas. Para que suas apresentações tenham o maior impacto, não deve ser apenas divertido, mas também fornecer conselhos úteis ao público. Assim como em qualquer outro conteúdo que você desenvolve, é fundamental que você revise cuidadosamente suas apresentações quanto a erros de ortografia e gramática. Você também deve incluir fontes respeitáveis ​​para fazer backup de suas reivindicações.</w:t>
      </w:r>
    </w:p>
    <w:p>
      <w:pPr>
        <w:spacing w:after="0" w:line="200" w:lineRule="exact"/>
        <w:rPr>
          <w:sz w:val="20"/>
          <w:szCs w:val="20"/>
          <w:color w:val="auto"/>
        </w:rPr>
      </w:pPr>
    </w:p>
    <w:p>
      <w:pPr>
        <w:spacing w:after="0" w:line="265" w:lineRule="exact"/>
        <w:rPr>
          <w:sz w:val="20"/>
          <w:szCs w:val="20"/>
          <w:color w:val="auto"/>
        </w:rPr>
      </w:pPr>
    </w:p>
    <w:p>
      <w:pPr>
        <w:spacing w:after="0" w:line="330" w:lineRule="auto"/>
        <w:rPr>
          <w:sz w:val="20"/>
          <w:szCs w:val="20"/>
          <w:color w:val="auto"/>
        </w:rPr>
      </w:pPr>
      <w:r>
        <w:rPr>
          <w:rFonts w:ascii="Arial" w:cs="Arial" w:eastAsia="Arial" w:hAnsi="Arial"/>
          <w:sz w:val="36"/>
          <w:szCs w:val="36"/>
          <w:color w:val="auto"/>
        </w:rPr>
        <w:t>Esse tipo de conteúdo explora a psique emocional de seu público e os incentiva a aprender mais sobre sua marca. Se você pode produzir conteúdo de alta qualidade que</w:t>
      </w:r>
    </w:p>
    <w:p>
      <w:pPr>
        <w:sectPr>
          <w:pgSz w:w="11900" w:h="16840" w:orient="portrait"/>
          <w:cols w:equalWidth="0" w:num="1">
            <w:col w:w="9600"/>
          </w:cols>
          <w:pgMar w:left="1140" w:top="1080" w:right="1160" w:bottom="760" w:gutter="0" w:footer="0" w:header="0"/>
          <w:type w:val="continuous"/>
        </w:sectPr>
      </w:pPr>
    </w:p>
    <w:bookmarkStart w:id="9" w:name="page10"/>
    <w:bookmarkEnd w:id="9"/>
    <w:p>
      <w:pPr>
        <w:ind w:right="620"/>
        <w:spacing w:after="0" w:line="365" w:lineRule="auto"/>
        <w:rPr>
          <w:sz w:val="20"/>
          <w:szCs w:val="20"/>
          <w:color w:val="auto"/>
        </w:rPr>
      </w:pPr>
      <w:r>
        <w:rPr>
          <w:rFonts w:ascii="Arial" w:cs="Arial" w:eastAsia="Arial" w:hAnsi="Arial"/>
          <w:sz w:val="35"/>
          <w:szCs w:val="35"/>
          <w:color w:val="auto"/>
        </w:rPr>
        <w:t>ressoa com as pessoas e promove regularmente, a reputação e a conscientização da sua marca disparam.</w:t>
      </w:r>
    </w:p>
    <w:p>
      <w:pPr>
        <w:spacing w:after="0" w:line="393" w:lineRule="exact"/>
        <w:rPr>
          <w:sz w:val="20"/>
          <w:szCs w:val="20"/>
          <w:color w:val="auto"/>
        </w:rPr>
      </w:pPr>
    </w:p>
    <w:p>
      <w:pPr>
        <w:spacing w:after="0" w:line="317" w:lineRule="auto"/>
        <w:rPr>
          <w:sz w:val="20"/>
          <w:szCs w:val="20"/>
          <w:color w:val="auto"/>
        </w:rPr>
      </w:pPr>
      <w:r>
        <w:rPr>
          <w:rFonts w:ascii="Arial" w:cs="Arial" w:eastAsia="Arial" w:hAnsi="Arial"/>
          <w:sz w:val="36"/>
          <w:szCs w:val="36"/>
          <w:color w:val="auto"/>
        </w:rPr>
        <w:t>No entanto, se seu conteúdo for mal projetado ou sem graça, você acabará fazendo mais mal do que bem. Você sempre precisa considerar o que seu público precisa e evitar publicar conteúdo apenas para manter seu calendário editorial. Assim como qualquer outro conteúdo que você produz, é a substância que conta, mesmo com esses sete tipos diferentes de conteúdo que você cria.</w:t>
      </w:r>
    </w:p>
    <w:sectPr>
      <w:pgSz w:w="11900" w:h="16840" w:orient="portrait"/>
      <w:cols w:equalWidth="0" w:num="1">
        <w:col w:w="9580"/>
      </w:cols>
      <w:pgMar w:left="1140" w:top="1106" w:right="118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2020-06-12T17:08:33Z</dcterms:created>
  <dcterms:modified xsi:type="dcterms:W3CDTF">2020-06-12T17:08:33Z</dcterms:modified>
</cp:coreProperties>
</file>